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3A" w:rsidRDefault="00F9498A">
      <w:pPr>
        <w:pStyle w:val="a3"/>
        <w:widowControl w:val="0"/>
        <w:spacing w:after="0" w:line="360" w:lineRule="auto"/>
        <w:jc w:val="both"/>
        <w:rPr>
          <w:rFonts w:ascii="SimSun" w:eastAsia="SimSun" w:hAnsi="SimSun" w:cs="SimSun"/>
          <w:b/>
          <w:sz w:val="28"/>
          <w:szCs w:val="28"/>
          <w:lang w:val="en-US" w:eastAsia="zh-CN"/>
        </w:rPr>
      </w:pPr>
      <w:r>
        <w:rPr>
          <w:rFonts w:ascii="SimSun" w:eastAsia="SimSun" w:hAnsi="SimSun" w:cs="SimSun" w:hint="eastAsia"/>
          <w:b/>
          <w:sz w:val="28"/>
          <w:szCs w:val="28"/>
          <w:lang w:val="en-US" w:eastAsia="zh-CN"/>
        </w:rPr>
        <w:t xml:space="preserve">                       2016斧子节</w:t>
      </w:r>
    </w:p>
    <w:p w:rsidR="00B9293A" w:rsidRDefault="00F9498A">
      <w:pPr>
        <w:tabs>
          <w:tab w:val="right" w:pos="9214"/>
        </w:tabs>
        <w:spacing w:line="360" w:lineRule="auto"/>
        <w:jc w:val="both"/>
        <w:rPr>
          <w:rFonts w:ascii="SimSun" w:eastAsia="SimSun" w:hAnsi="SimSun" w:cs="SimSun"/>
          <w:sz w:val="28"/>
          <w:szCs w:val="28"/>
          <w:lang w:eastAsia="zh-CN"/>
        </w:rPr>
      </w:pP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 xml:space="preserve">    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托木斯克州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政府将于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2016年8月18-21日</w:t>
      </w:r>
      <w:r>
        <w:rPr>
          <w:rFonts w:ascii="SimSun" w:eastAsia="SimSun" w:hAnsi="SimSun" w:cs="SimSun" w:hint="eastAsia"/>
          <w:color w:val="000000"/>
          <w:sz w:val="28"/>
          <w:szCs w:val="28"/>
          <w:shd w:val="clear" w:color="auto" w:fill="FFFFFF"/>
          <w:lang w:eastAsia="zh-CN"/>
        </w:rPr>
        <w:t>举办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第九届“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2016国际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斧子节”。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按照惯例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，“斧子节”将在托木斯克州座尔卡尔侧沃村的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”</w:t>
      </w:r>
      <w:proofErr w:type="spellStart"/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Okolitca</w:t>
      </w:r>
      <w:proofErr w:type="spellEnd"/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”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公园举行。</w:t>
      </w:r>
    </w:p>
    <w:p w:rsidR="00B9293A" w:rsidRDefault="00F9498A">
      <w:pPr>
        <w:tabs>
          <w:tab w:val="right" w:pos="9214"/>
        </w:tabs>
        <w:spacing w:line="360" w:lineRule="auto"/>
        <w:jc w:val="both"/>
        <w:rPr>
          <w:rFonts w:ascii="SimSun" w:eastAsia="SimSun" w:hAnsi="SimSun" w:cs="SimSun"/>
          <w:sz w:val="28"/>
          <w:szCs w:val="28"/>
          <w:lang w:eastAsia="zh-CN"/>
        </w:rPr>
      </w:pP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 xml:space="preserve">    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“斧子节”是托木斯克举行的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最大众和最受欢迎</w:t>
      </w:r>
      <w:r>
        <w:rPr>
          <w:rFonts w:ascii="SimSun" w:eastAsia="SimSun" w:hAnsi="SimSun" w:cs="SimSun" w:hint="eastAsia"/>
          <w:color w:val="000000"/>
          <w:sz w:val="28"/>
          <w:szCs w:val="28"/>
          <w:shd w:val="clear" w:color="auto" w:fill="FFFFFF"/>
          <w:lang w:eastAsia="zh-CN"/>
        </w:rPr>
        <w:t>的国际活动之一。这已经成为</w:t>
      </w:r>
      <w:r>
        <w:rPr>
          <w:rFonts w:ascii="SimSun" w:eastAsia="SimSun" w:hAnsi="SimSun" w:cs="SimSun" w:hint="eastAsia"/>
          <w:color w:val="000000"/>
          <w:sz w:val="28"/>
          <w:szCs w:val="28"/>
          <w:shd w:val="clear" w:color="auto" w:fill="FFFFFF"/>
          <w:lang w:val="en-US" w:eastAsia="zh-CN"/>
        </w:rPr>
        <w:t>了</w:t>
      </w:r>
      <w:r>
        <w:rPr>
          <w:rFonts w:ascii="SimSun" w:eastAsia="SimSun" w:hAnsi="SimSun" w:cs="SimSun" w:hint="eastAsia"/>
          <w:color w:val="000000"/>
          <w:sz w:val="28"/>
          <w:szCs w:val="28"/>
          <w:shd w:val="clear" w:color="auto" w:fill="FFFFFF"/>
          <w:lang w:eastAsia="zh-CN"/>
        </w:rPr>
        <w:t>托木斯克州的地区品牌。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活动主要目的是复兴西伯利亚木材建筑学及木工的传统制作工艺，促进西伯利亚的文化传播，吸引来自托木斯克州、俄罗斯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各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地区以及国外的</w:t>
      </w:r>
      <w:r>
        <w:rPr>
          <w:rFonts w:ascii="SimSun" w:eastAsia="SimSun" w:hAnsi="SimSun" w:cs="SimSun" w:hint="eastAsia"/>
          <w:color w:val="000000"/>
          <w:sz w:val="28"/>
          <w:szCs w:val="28"/>
          <w:shd w:val="clear" w:color="auto" w:fill="FFFFFF"/>
          <w:lang w:eastAsia="zh-CN"/>
        </w:rPr>
        <w:t>客人。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近几年“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国际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斧子节”大约有十万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参与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者及参</w:t>
      </w:r>
      <w:r>
        <w:rPr>
          <w:rFonts w:ascii="SimSun" w:eastAsia="SimSun" w:hAnsi="SimSun" w:cs="SimSun" w:hint="eastAsia"/>
          <w:color w:val="000000"/>
          <w:sz w:val="28"/>
          <w:szCs w:val="28"/>
          <w:shd w:val="clear" w:color="auto" w:fill="FFFFFF"/>
          <w:lang w:eastAsia="zh-CN"/>
        </w:rPr>
        <w:t>观者。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预计今年托木斯克州的市民及游客的热情将会持续高涨。</w:t>
      </w:r>
    </w:p>
    <w:p w:rsidR="003C4949" w:rsidRDefault="00F9498A" w:rsidP="00F9498A">
      <w:pPr>
        <w:pStyle w:val="a3"/>
        <w:widowControl w:val="0"/>
        <w:spacing w:after="0" w:line="360" w:lineRule="auto"/>
        <w:ind w:firstLine="570"/>
        <w:jc w:val="both"/>
        <w:rPr>
          <w:rFonts w:asciiTheme="minorHAnsi" w:eastAsia="SimSun" w:hAnsiTheme="minorHAnsi" w:cs="SimSun"/>
          <w:sz w:val="28"/>
          <w:szCs w:val="28"/>
          <w:lang w:eastAsia="zh-CN"/>
        </w:rPr>
      </w:pPr>
      <w:r>
        <w:rPr>
          <w:rFonts w:ascii="SimSun" w:eastAsia="SimSun" w:hAnsi="SimSun" w:cs="SimSun" w:hint="eastAsia"/>
          <w:sz w:val="28"/>
          <w:szCs w:val="28"/>
          <w:lang w:eastAsia="zh-CN"/>
        </w:rPr>
        <w:t>我们邀请中国木雕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师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、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木匠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来参加斧子节，并在节日盛会中充分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展示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自己国家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的木制品文化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。</w:t>
      </w:r>
    </w:p>
    <w:p w:rsidR="00B9293A" w:rsidRDefault="00F9498A" w:rsidP="00F9498A">
      <w:pPr>
        <w:pStyle w:val="a3"/>
        <w:widowControl w:val="0"/>
        <w:spacing w:after="0" w:line="360" w:lineRule="auto"/>
        <w:ind w:firstLine="570"/>
        <w:jc w:val="both"/>
        <w:rPr>
          <w:rFonts w:ascii="SimSun" w:eastAsia="SimSun" w:hAnsi="SimSun" w:cs="SimSun"/>
          <w:sz w:val="28"/>
          <w:szCs w:val="28"/>
          <w:lang w:eastAsia="zh-CN"/>
        </w:rPr>
      </w:pPr>
      <w:r>
        <w:rPr>
          <w:rFonts w:ascii="SimSun" w:eastAsia="SimSun" w:hAnsi="SimSun" w:cs="SimSun" w:hint="eastAsia"/>
          <w:sz w:val="28"/>
          <w:szCs w:val="28"/>
          <w:lang w:eastAsia="zh-CN"/>
        </w:rPr>
        <w:t>比赛将分为四项：木工团体赛、个人技能赛、木雕技艺赛及创意赛。</w:t>
      </w:r>
    </w:p>
    <w:p w:rsidR="00B9293A" w:rsidRDefault="00F9498A">
      <w:pPr>
        <w:pStyle w:val="a3"/>
        <w:widowControl w:val="0"/>
        <w:spacing w:after="0" w:line="360" w:lineRule="auto"/>
        <w:ind w:firstLine="567"/>
        <w:jc w:val="both"/>
        <w:rPr>
          <w:rFonts w:ascii="SimSun" w:eastAsia="SimSun" w:hAnsi="SimSun" w:cs="SimSun"/>
          <w:sz w:val="28"/>
          <w:szCs w:val="28"/>
          <w:lang w:eastAsia="zh-CN"/>
        </w:rPr>
      </w:pPr>
      <w:r>
        <w:rPr>
          <w:rFonts w:ascii="SimSun" w:eastAsia="SimSun" w:hAnsi="SimSun" w:cs="SimSun" w:hint="eastAsia"/>
          <w:sz w:val="28"/>
          <w:szCs w:val="28"/>
        </w:rPr>
        <w:t>有关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斧子</w:t>
      </w:r>
      <w:r>
        <w:rPr>
          <w:rFonts w:ascii="SimSun" w:eastAsia="SimSun" w:hAnsi="SimSun" w:cs="SimSun" w:hint="eastAsia"/>
          <w:sz w:val="28"/>
          <w:szCs w:val="28"/>
        </w:rPr>
        <w:t>节的详细信息及申请书表格请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登录</w:t>
      </w:r>
      <w:hyperlink r:id="rId6" w:history="1">
        <w:r>
          <w:rPr>
            <w:rStyle w:val="a4"/>
            <w:rFonts w:ascii="SimSun" w:eastAsia="SimSun" w:hAnsi="SimSun" w:cs="SimSun" w:hint="eastAsia"/>
            <w:sz w:val="28"/>
            <w:szCs w:val="28"/>
          </w:rPr>
          <w:t>http://plotnik.tomsk.ru/</w:t>
        </w:r>
      </w:hyperlink>
      <w:r>
        <w:rPr>
          <w:rFonts w:ascii="SimSun" w:eastAsia="SimSun" w:hAnsi="SimSun" w:cs="SimSun" w:hint="eastAsia"/>
          <w:sz w:val="28"/>
          <w:szCs w:val="28"/>
        </w:rPr>
        <w:t>网站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查询。如有疑问，请与托木斯克州政府国际和区域关系部首席专家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----</w:t>
      </w:r>
      <w:r w:rsidR="005E1F7B">
        <w:rPr>
          <w:rFonts w:ascii="SimSun" w:eastAsia="SimSun" w:hAnsi="SimSun" w:cs="SimSun" w:hint="eastAsia"/>
          <w:sz w:val="28"/>
          <w:szCs w:val="28"/>
          <w:lang w:eastAsia="zh-CN"/>
        </w:rPr>
        <w:t>萨哈布吉诺娃·</w:t>
      </w:r>
      <w:r w:rsidR="005E1F7B" w:rsidRPr="005E1F7B">
        <w:rPr>
          <w:rFonts w:ascii="SimSun" w:eastAsia="SimSun" w:hAnsi="SimSun" w:cs="SimSun" w:hint="eastAsia"/>
          <w:sz w:val="28"/>
          <w:szCs w:val="28"/>
          <w:lang w:val="en-US" w:eastAsia="zh-CN"/>
        </w:rPr>
        <w:t>克谢尼娅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联系。电子邮箱：sakhabudinovaki@tomsk.gov.ru</w:t>
      </w:r>
    </w:p>
    <w:p w:rsidR="00B9293A" w:rsidRDefault="00B9293A">
      <w:pPr>
        <w:pStyle w:val="11"/>
        <w:shd w:val="clear" w:color="auto" w:fill="auto"/>
        <w:tabs>
          <w:tab w:val="left" w:pos="999"/>
        </w:tabs>
        <w:spacing w:line="320" w:lineRule="exact"/>
        <w:ind w:right="40"/>
        <w:jc w:val="both"/>
        <w:rPr>
          <w:rFonts w:ascii="SimSun" w:eastAsia="SimSun" w:hAnsi="SimSun" w:cs="SimSun"/>
          <w:u w:val="single"/>
          <w:lang w:eastAsia="zh-CN"/>
        </w:rPr>
      </w:pPr>
    </w:p>
    <w:p w:rsidR="00B9293A" w:rsidRDefault="00B9293A">
      <w:pPr>
        <w:pStyle w:val="11"/>
        <w:shd w:val="clear" w:color="auto" w:fill="auto"/>
        <w:tabs>
          <w:tab w:val="left" w:pos="999"/>
        </w:tabs>
        <w:spacing w:line="320" w:lineRule="exact"/>
        <w:ind w:right="40"/>
        <w:jc w:val="both"/>
        <w:rPr>
          <w:rFonts w:ascii="SimSun" w:eastAsia="SimSun" w:hAnsi="SimSun" w:cs="SimSun"/>
          <w:u w:val="single"/>
          <w:lang w:eastAsia="zh-CN"/>
        </w:rPr>
      </w:pPr>
    </w:p>
    <w:p w:rsidR="00B9293A" w:rsidRDefault="00B9293A">
      <w:pPr>
        <w:pStyle w:val="11"/>
        <w:shd w:val="clear" w:color="auto" w:fill="auto"/>
        <w:tabs>
          <w:tab w:val="left" w:pos="999"/>
        </w:tabs>
        <w:spacing w:line="360" w:lineRule="auto"/>
        <w:ind w:right="40"/>
        <w:jc w:val="both"/>
        <w:rPr>
          <w:rFonts w:ascii="SimSun" w:eastAsia="SimSun" w:hAnsi="SimSun" w:cs="SimSun"/>
          <w:lang w:eastAsia="zh-CN"/>
        </w:rPr>
      </w:pPr>
    </w:p>
    <w:p w:rsidR="003C4949" w:rsidRDefault="003C4949">
      <w:pPr>
        <w:pStyle w:val="11"/>
        <w:shd w:val="clear" w:color="auto" w:fill="auto"/>
        <w:tabs>
          <w:tab w:val="left" w:pos="999"/>
        </w:tabs>
        <w:spacing w:line="360" w:lineRule="auto"/>
        <w:ind w:right="40"/>
        <w:jc w:val="center"/>
        <w:rPr>
          <w:rFonts w:asciiTheme="minorHAnsi" w:eastAsia="SimSun" w:hAnsiTheme="minorHAnsi" w:cs="SimSun"/>
          <w:lang w:eastAsia="zh-CN"/>
        </w:rPr>
      </w:pPr>
    </w:p>
    <w:p w:rsidR="003C4949" w:rsidRDefault="003C4949" w:rsidP="008E37CD">
      <w:pPr>
        <w:pStyle w:val="11"/>
        <w:shd w:val="clear" w:color="auto" w:fill="auto"/>
        <w:tabs>
          <w:tab w:val="left" w:pos="999"/>
        </w:tabs>
        <w:spacing w:line="360" w:lineRule="auto"/>
        <w:ind w:right="40"/>
        <w:jc w:val="left"/>
        <w:rPr>
          <w:rFonts w:asciiTheme="minorHAnsi" w:eastAsia="SimSun" w:hAnsiTheme="minorHAnsi" w:cs="SimSun"/>
          <w:lang w:eastAsia="zh-CN"/>
        </w:rPr>
      </w:pPr>
      <w:bookmarkStart w:id="0" w:name="_GoBack"/>
      <w:bookmarkEnd w:id="0"/>
    </w:p>
    <w:p w:rsidR="00B9293A" w:rsidRDefault="00F9498A">
      <w:pPr>
        <w:pStyle w:val="11"/>
        <w:shd w:val="clear" w:color="auto" w:fill="auto"/>
        <w:tabs>
          <w:tab w:val="left" w:pos="999"/>
        </w:tabs>
        <w:spacing w:line="360" w:lineRule="auto"/>
        <w:ind w:right="40"/>
        <w:jc w:val="center"/>
        <w:rPr>
          <w:rFonts w:ascii="SimSun" w:eastAsia="SimSun" w:hAnsi="SimSun" w:cs="SimSun"/>
          <w:b/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lastRenderedPageBreak/>
        <w:t>比赛项目</w:t>
      </w:r>
    </w:p>
    <w:p w:rsidR="00B9293A" w:rsidRDefault="00F9498A">
      <w:pPr>
        <w:pStyle w:val="11"/>
        <w:shd w:val="clear" w:color="auto" w:fill="auto"/>
        <w:tabs>
          <w:tab w:val="left" w:pos="999"/>
        </w:tabs>
        <w:spacing w:line="360" w:lineRule="auto"/>
        <w:ind w:right="40"/>
        <w:jc w:val="both"/>
        <w:rPr>
          <w:rFonts w:ascii="SimSun" w:eastAsia="SimSun" w:hAnsi="SimSun" w:cs="SimSun"/>
          <w:b/>
          <w:u w:val="single"/>
          <w:lang w:val="en-US" w:eastAsia="zh-CN"/>
        </w:rPr>
      </w:pPr>
      <w:r>
        <w:rPr>
          <w:rFonts w:ascii="SimSun" w:eastAsia="SimSun" w:hAnsi="SimSun" w:cs="SimSun" w:hint="eastAsia"/>
          <w:b/>
          <w:u w:val="single"/>
          <w:lang w:val="en-US" w:eastAsia="zh-CN"/>
        </w:rPr>
        <w:t>1. 木工团体赛</w:t>
      </w:r>
    </w:p>
    <w:p w:rsidR="00B9293A" w:rsidRDefault="00F9498A">
      <w:pPr>
        <w:pStyle w:val="11"/>
        <w:shd w:val="clear" w:color="auto" w:fill="auto"/>
        <w:tabs>
          <w:tab w:val="left" w:pos="999"/>
        </w:tabs>
        <w:spacing w:line="360" w:lineRule="auto"/>
        <w:ind w:right="40"/>
        <w:jc w:val="both"/>
        <w:rPr>
          <w:rStyle w:val="10"/>
          <w:rFonts w:asciiTheme="minorHAnsi" w:eastAsia="SimSun" w:hAnsiTheme="minorHAnsi" w:cs="SimSun"/>
          <w:u w:val="none"/>
          <w:lang w:eastAsia="zh-CN"/>
        </w:rPr>
      </w:pPr>
      <w:r>
        <w:rPr>
          <w:rStyle w:val="10"/>
          <w:rFonts w:ascii="SimSun" w:eastAsia="SimSun" w:hAnsi="SimSun" w:cs="SimSun" w:hint="eastAsia"/>
          <w:u w:val="none"/>
          <w:lang w:eastAsia="zh-CN"/>
        </w:rPr>
        <w:t>比赛规则：每一个团队</w:t>
      </w:r>
      <w:r>
        <w:rPr>
          <w:rStyle w:val="10"/>
          <w:rFonts w:ascii="SimSun" w:eastAsia="SimSun" w:hAnsi="SimSun" w:cs="SimSun" w:hint="eastAsia"/>
          <w:u w:val="none"/>
          <w:lang w:val="en-US" w:eastAsia="zh-CN"/>
        </w:rPr>
        <w:t>自行</w:t>
      </w:r>
      <w:r>
        <w:rPr>
          <w:rStyle w:val="10"/>
          <w:rFonts w:ascii="SimSun" w:eastAsia="SimSun" w:hAnsi="SimSun" w:cs="SimSun" w:hint="eastAsia"/>
          <w:u w:val="none"/>
          <w:lang w:eastAsia="zh-CN"/>
        </w:rPr>
        <w:t>从五个主题中选择一个进行创作：凉亭，</w:t>
      </w:r>
      <w:r>
        <w:rPr>
          <w:rStyle w:val="10"/>
          <w:rFonts w:ascii="SimSun" w:eastAsia="SimSun" w:hAnsi="SimSun" w:cs="SimSun" w:hint="eastAsia"/>
          <w:u w:val="none"/>
          <w:lang w:val="en-US" w:eastAsia="zh-CN"/>
        </w:rPr>
        <w:t>塔</w:t>
      </w:r>
      <w:r>
        <w:rPr>
          <w:rStyle w:val="10"/>
          <w:rFonts w:ascii="SimSun" w:eastAsia="SimSun" w:hAnsi="SimSun" w:cs="SimSun" w:hint="eastAsia"/>
          <w:u w:val="none"/>
          <w:lang w:eastAsia="zh-CN"/>
        </w:rPr>
        <w:t>楼，</w:t>
      </w:r>
      <w:r>
        <w:rPr>
          <w:rStyle w:val="10"/>
          <w:rFonts w:ascii="SimSun" w:eastAsia="SimSun" w:hAnsi="SimSun" w:cs="SimSun" w:hint="eastAsia"/>
          <w:u w:val="none"/>
          <w:lang w:val="en-US" w:eastAsia="zh-CN"/>
        </w:rPr>
        <w:t>涉及“俄罗斯电影年”主题的木雕制品，</w:t>
      </w:r>
      <w:r>
        <w:rPr>
          <w:rStyle w:val="10"/>
          <w:rFonts w:ascii="SimSun" w:eastAsia="SimSun" w:hAnsi="SimSun" w:cs="SimSun" w:hint="eastAsia"/>
          <w:u w:val="none"/>
          <w:lang w:eastAsia="zh-CN"/>
        </w:rPr>
        <w:t>圣诞老人小木屋，</w:t>
      </w:r>
      <w:r>
        <w:rPr>
          <w:rStyle w:val="10"/>
          <w:rFonts w:ascii="SimSun" w:eastAsia="SimSun" w:hAnsi="SimSun" w:cs="SimSun" w:hint="eastAsia"/>
          <w:u w:val="none"/>
          <w:lang w:val="en-US" w:eastAsia="zh-CN"/>
        </w:rPr>
        <w:t>可旋转的</w:t>
      </w:r>
      <w:r>
        <w:rPr>
          <w:rStyle w:val="10"/>
          <w:rFonts w:ascii="SimSun" w:eastAsia="SimSun" w:hAnsi="SimSun" w:cs="SimSun" w:hint="eastAsia"/>
          <w:u w:val="none"/>
          <w:lang w:eastAsia="zh-CN"/>
        </w:rPr>
        <w:t>老巫婆之家。</w:t>
      </w:r>
    </w:p>
    <w:p w:rsidR="00B9293A" w:rsidRDefault="00F9498A">
      <w:pPr>
        <w:pStyle w:val="11"/>
        <w:shd w:val="clear" w:color="auto" w:fill="auto"/>
        <w:tabs>
          <w:tab w:val="left" w:pos="999"/>
        </w:tabs>
        <w:spacing w:line="360" w:lineRule="auto"/>
        <w:ind w:right="40"/>
        <w:jc w:val="both"/>
        <w:rPr>
          <w:rStyle w:val="10"/>
          <w:rFonts w:ascii="SimSun" w:eastAsia="SimSun" w:hAnsi="SimSun" w:cs="SimSun"/>
          <w:b/>
          <w:lang w:val="en-US" w:eastAsia="zh-CN"/>
        </w:rPr>
      </w:pPr>
      <w:r>
        <w:rPr>
          <w:rStyle w:val="10"/>
          <w:rFonts w:ascii="SimSun" w:eastAsia="SimSun" w:hAnsi="SimSun" w:cs="SimSun" w:hint="eastAsia"/>
          <w:b/>
          <w:lang w:val="en-US" w:eastAsia="zh-CN"/>
        </w:rPr>
        <w:t>2. 个人技能赛</w:t>
      </w:r>
    </w:p>
    <w:p w:rsidR="00B9293A" w:rsidRDefault="00F9498A">
      <w:pPr>
        <w:pStyle w:val="20"/>
        <w:shd w:val="clear" w:color="auto" w:fill="auto"/>
        <w:tabs>
          <w:tab w:val="left" w:pos="2029"/>
        </w:tabs>
        <w:spacing w:line="360" w:lineRule="auto"/>
        <w:ind w:right="20"/>
        <w:jc w:val="both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比赛规则：参赛者自行从四个主题中选择其一：</w:t>
      </w:r>
    </w:p>
    <w:p w:rsidR="00B9293A" w:rsidRDefault="00F9498A">
      <w:pPr>
        <w:pStyle w:val="20"/>
        <w:shd w:val="clear" w:color="auto" w:fill="auto"/>
        <w:tabs>
          <w:tab w:val="left" w:pos="1212"/>
        </w:tabs>
        <w:spacing w:line="360" w:lineRule="auto"/>
        <w:ind w:right="20"/>
        <w:jc w:val="both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b/>
          <w:bCs/>
        </w:rPr>
        <w:t>公园长椅</w:t>
      </w:r>
      <w:r>
        <w:rPr>
          <w:rFonts w:ascii="SimSun" w:eastAsia="SimSun" w:hAnsi="SimSun" w:cs="SimSun" w:hint="eastAsia"/>
        </w:rPr>
        <w:t>：用长度为</w:t>
      </w:r>
      <w:r>
        <w:rPr>
          <w:rFonts w:ascii="SimSun" w:eastAsia="SimSun" w:hAnsi="SimSun" w:cs="SimSun" w:hint="eastAsia"/>
          <w:lang w:val="en-US"/>
        </w:rPr>
        <w:t>6米，厚度为25-50毫米的成材以及长度为6米，直径为150-250毫米的圆木半成品制作公园长椅，要求其长度不得少于2米，最大重量负荷为5-6人。</w:t>
      </w:r>
    </w:p>
    <w:p w:rsidR="00B9293A" w:rsidRDefault="00F9498A">
      <w:pPr>
        <w:pStyle w:val="20"/>
        <w:shd w:val="clear" w:color="auto" w:fill="auto"/>
        <w:tabs>
          <w:tab w:val="left" w:pos="1258"/>
        </w:tabs>
        <w:spacing w:line="360" w:lineRule="auto"/>
        <w:ind w:right="20"/>
        <w:jc w:val="both"/>
        <w:rPr>
          <w:rFonts w:ascii="SimSun" w:eastAsia="SimSun" w:hAnsi="SimSun" w:cs="SimSun"/>
          <w:color w:val="0000FF"/>
          <w:lang w:val="en-US"/>
        </w:rPr>
      </w:pPr>
      <w:r>
        <w:rPr>
          <w:rFonts w:ascii="SimSun" w:eastAsia="SimSun" w:hAnsi="SimSun" w:cs="SimSun" w:hint="eastAsia"/>
          <w:b/>
          <w:bCs/>
        </w:rPr>
        <w:t>秋千</w:t>
      </w:r>
      <w:r>
        <w:rPr>
          <w:rFonts w:ascii="SimSun" w:eastAsia="SimSun" w:hAnsi="SimSun" w:cs="SimSun" w:hint="eastAsia"/>
        </w:rPr>
        <w:t>：用长度为</w:t>
      </w:r>
      <w:r>
        <w:rPr>
          <w:rFonts w:ascii="SimSun" w:eastAsia="SimSun" w:hAnsi="SimSun" w:cs="SimSun" w:hint="eastAsia"/>
          <w:lang w:val="en-US"/>
        </w:rPr>
        <w:t>6米，厚度为25-50毫米的成材以及长度为6米，直径为150-250毫米的圆木半成品制作秋千。要求：秋千高度不超过2.5米。</w:t>
      </w:r>
      <w:r>
        <w:rPr>
          <w:rFonts w:ascii="SimSun" w:eastAsia="SimSun" w:hAnsi="SimSun" w:cs="SimSun" w:hint="eastAsia"/>
          <w:color w:val="000000" w:themeColor="text1"/>
          <w:lang w:val="en-US"/>
        </w:rPr>
        <w:t>必须保障木产品结构间的接触面积达到最低值。</w:t>
      </w:r>
    </w:p>
    <w:p w:rsidR="00B9293A" w:rsidRDefault="00F9498A">
      <w:pPr>
        <w:rPr>
          <w:rFonts w:ascii="SimSun" w:eastAsia="SimSun" w:hAnsi="SimSun" w:cs="SimSun"/>
          <w:b/>
          <w:bCs/>
          <w:sz w:val="28"/>
          <w:szCs w:val="28"/>
          <w:lang w:val="en-US" w:eastAsia="zh-CN"/>
        </w:rPr>
      </w:pPr>
      <w:r>
        <w:rPr>
          <w:rFonts w:ascii="SimSun" w:eastAsia="SimSun" w:hAnsi="SimSun" w:cs="SimSun" w:hint="eastAsia"/>
          <w:b/>
          <w:bCs/>
          <w:sz w:val="28"/>
          <w:szCs w:val="28"/>
          <w:lang w:val="en-US" w:eastAsia="zh-CN"/>
        </w:rPr>
        <w:t>旋转木马：</w:t>
      </w:r>
    </w:p>
    <w:p w:rsidR="00B9293A" w:rsidRDefault="00F9498A">
      <w:pPr>
        <w:rPr>
          <w:rFonts w:ascii="SimSun" w:eastAsia="SimSun" w:hAnsi="SimSun" w:cs="SimSun"/>
          <w:sz w:val="28"/>
          <w:szCs w:val="28"/>
          <w:lang w:val="en-US" w:eastAsia="zh-CN"/>
        </w:rPr>
      </w:pP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用长度为6米，厚度为25到50毫米的锯材，长度为6米，直径为150到250毫米的圆木半成品制成旋转木马，旋转木马直径为1.5到3米，确保进出自由。</w:t>
      </w:r>
    </w:p>
    <w:p w:rsidR="00B9293A" w:rsidRDefault="00F9498A">
      <w:pPr>
        <w:rPr>
          <w:rFonts w:ascii="SimSun" w:eastAsia="SimSun" w:hAnsi="SimSun" w:cs="SimSun"/>
          <w:b/>
          <w:bCs/>
          <w:sz w:val="28"/>
          <w:szCs w:val="28"/>
          <w:lang w:val="en-US" w:eastAsia="zh-CN"/>
        </w:rPr>
      </w:pPr>
      <w:r>
        <w:rPr>
          <w:rFonts w:ascii="SimSun" w:eastAsia="SimSun" w:hAnsi="SimSun" w:cs="SimSun" w:hint="eastAsia"/>
          <w:b/>
          <w:bCs/>
          <w:sz w:val="28"/>
          <w:szCs w:val="28"/>
          <w:lang w:val="en-US" w:eastAsia="zh-CN"/>
        </w:rPr>
        <w:t>人行桥：</w:t>
      </w:r>
    </w:p>
    <w:p w:rsidR="00B9293A" w:rsidRDefault="00F9498A">
      <w:pPr>
        <w:rPr>
          <w:rFonts w:ascii="SimSun" w:eastAsia="SimSun" w:hAnsi="SimSun" w:cs="SimSun"/>
          <w:sz w:val="28"/>
          <w:szCs w:val="28"/>
          <w:lang w:val="en-US" w:eastAsia="zh-CN"/>
        </w:rPr>
      </w:pP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要求用长度为6米，厚度为25到55毫米的锯材，长度为6米，直径为150到250毫米的圆木半成品制成人行桥（直的或拱形的均可）。成品长度不少于6米。扶手不低于900毫米，中间儿童栏杆为450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lastRenderedPageBreak/>
        <w:t>毫米。栏杆柱间距不超过200毫米。支持在桥上设置停车和小卖部专区。</w:t>
      </w:r>
    </w:p>
    <w:p w:rsidR="00B9293A" w:rsidRDefault="00F9498A">
      <w:pPr>
        <w:numPr>
          <w:ilvl w:val="0"/>
          <w:numId w:val="1"/>
        </w:numPr>
        <w:rPr>
          <w:rFonts w:ascii="SimSun" w:eastAsia="SimSun" w:hAnsi="SimSun" w:cs="SimSun"/>
          <w:sz w:val="28"/>
          <w:szCs w:val="28"/>
          <w:lang w:val="en-US" w:eastAsia="zh-CN"/>
        </w:rPr>
      </w:pP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在制作过程中可借用电力工具、汽油动力工具和手工工具</w:t>
      </w:r>
    </w:p>
    <w:p w:rsidR="00B9293A" w:rsidRDefault="00F9498A">
      <w:pPr>
        <w:numPr>
          <w:ilvl w:val="0"/>
          <w:numId w:val="1"/>
        </w:numPr>
        <w:rPr>
          <w:rFonts w:ascii="SimSun" w:eastAsia="SimSun" w:hAnsi="SimSun" w:cs="SimSun"/>
          <w:sz w:val="28"/>
          <w:szCs w:val="28"/>
          <w:lang w:val="en-US" w:eastAsia="zh-CN"/>
        </w:rPr>
      </w:pP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参赛者作品的风格和表演形式不限</w:t>
      </w:r>
    </w:p>
    <w:p w:rsidR="008F2627" w:rsidRDefault="008F2627" w:rsidP="008F2627">
      <w:pPr>
        <w:numPr>
          <w:ilvl w:val="0"/>
          <w:numId w:val="1"/>
        </w:numPr>
        <w:rPr>
          <w:rFonts w:ascii="SimSun" w:eastAsia="SimSun" w:hAnsi="SimSun" w:cs="SimSun"/>
          <w:sz w:val="28"/>
          <w:szCs w:val="28"/>
          <w:lang w:val="en-US" w:eastAsia="zh-CN"/>
        </w:rPr>
      </w:pP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木雕装饰品的主题必须涉及俄罗斯电影年</w:t>
      </w:r>
      <w:r w:rsidR="005E1F7B">
        <w:rPr>
          <w:rFonts w:ascii="SimSun" w:eastAsia="SimSun" w:hAnsi="SimSun" w:cs="SimSun" w:hint="eastAsia"/>
          <w:sz w:val="28"/>
          <w:szCs w:val="28"/>
          <w:lang w:val="en-US" w:eastAsia="zh-CN"/>
        </w:rPr>
        <w:t>（电影、动画片）</w:t>
      </w:r>
    </w:p>
    <w:p w:rsidR="00B9293A" w:rsidRPr="008F2627" w:rsidRDefault="00F9498A" w:rsidP="008F2627">
      <w:pPr>
        <w:numPr>
          <w:ilvl w:val="0"/>
          <w:numId w:val="1"/>
        </w:numPr>
        <w:rPr>
          <w:rFonts w:ascii="SimSun" w:eastAsia="SimSun" w:hAnsi="SimSun" w:cs="SimSun"/>
          <w:sz w:val="28"/>
          <w:szCs w:val="28"/>
          <w:lang w:val="en-US" w:eastAsia="zh-CN"/>
        </w:rPr>
      </w:pPr>
      <w:r w:rsidRPr="008F2627">
        <w:rPr>
          <w:rFonts w:ascii="SimSun" w:eastAsia="SimSun" w:hAnsi="SimSun" w:cs="SimSun" w:hint="eastAsia"/>
          <w:sz w:val="28"/>
          <w:szCs w:val="28"/>
          <w:lang w:val="en-US" w:eastAsia="zh-CN"/>
        </w:rPr>
        <w:t>参赛者可以使用自己的工具和材料</w:t>
      </w:r>
    </w:p>
    <w:p w:rsidR="00B9293A" w:rsidRDefault="00F9498A">
      <w:pPr>
        <w:numPr>
          <w:ilvl w:val="0"/>
          <w:numId w:val="1"/>
        </w:numPr>
        <w:rPr>
          <w:rFonts w:ascii="SimSun" w:eastAsia="SimSun" w:hAnsi="SimSun" w:cs="SimSun"/>
          <w:sz w:val="28"/>
          <w:szCs w:val="28"/>
          <w:lang w:val="en-US" w:eastAsia="zh-CN"/>
        </w:rPr>
      </w:pP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务必做好工作场所的清洁工作</w:t>
      </w:r>
    </w:p>
    <w:p w:rsidR="00B9293A" w:rsidRDefault="00F9498A">
      <w:pPr>
        <w:numPr>
          <w:ilvl w:val="0"/>
          <w:numId w:val="1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制品务必做好防腐措施</w:t>
      </w:r>
    </w:p>
    <w:p w:rsidR="00B9293A" w:rsidRPr="00B41D3C" w:rsidRDefault="00F9498A">
      <w:pPr>
        <w:pStyle w:val="2"/>
        <w:shd w:val="clear" w:color="auto" w:fill="auto"/>
        <w:tabs>
          <w:tab w:val="left" w:pos="986"/>
        </w:tabs>
        <w:spacing w:line="360" w:lineRule="auto"/>
        <w:ind w:firstLine="0"/>
        <w:jc w:val="both"/>
        <w:rPr>
          <w:rFonts w:ascii="SimSun" w:eastAsia="SimSun" w:hAnsi="SimSun" w:cs="SimSun"/>
          <w:lang w:eastAsia="zh-CN"/>
        </w:rPr>
      </w:pPr>
      <w:r w:rsidRPr="00B41D3C">
        <w:rPr>
          <w:rFonts w:ascii="SimSun" w:eastAsia="SimSun" w:hAnsi="SimSun" w:cs="SimSun" w:hint="eastAsia"/>
          <w:lang w:eastAsia="zh-CN"/>
        </w:rPr>
        <w:t>7</w:t>
      </w:r>
      <w:r>
        <w:rPr>
          <w:rFonts w:ascii="SimSun" w:eastAsia="SimSun" w:hAnsi="SimSun" w:cs="SimSun" w:hint="eastAsia"/>
          <w:lang w:val="en-US" w:eastAsia="zh-CN"/>
        </w:rPr>
        <w:t>、比赛时间</w:t>
      </w:r>
      <w:r w:rsidRPr="00B41D3C">
        <w:rPr>
          <w:rFonts w:ascii="SimSun" w:eastAsia="SimSun" w:hAnsi="SimSun" w:cs="SimSun" w:hint="eastAsia"/>
          <w:lang w:eastAsia="zh-CN"/>
        </w:rPr>
        <w:t>：2016</w:t>
      </w:r>
      <w:r>
        <w:rPr>
          <w:rFonts w:ascii="SimSun" w:eastAsia="SimSun" w:hAnsi="SimSun" w:cs="SimSun" w:hint="eastAsia"/>
          <w:lang w:val="en-US" w:eastAsia="zh-CN"/>
        </w:rPr>
        <w:t>年</w:t>
      </w:r>
      <w:r w:rsidRPr="00B41D3C">
        <w:rPr>
          <w:rFonts w:ascii="SimSun" w:eastAsia="SimSun" w:hAnsi="SimSun" w:cs="SimSun" w:hint="eastAsia"/>
          <w:lang w:eastAsia="zh-CN"/>
        </w:rPr>
        <w:t>8</w:t>
      </w:r>
      <w:r>
        <w:rPr>
          <w:rFonts w:ascii="SimSun" w:eastAsia="SimSun" w:hAnsi="SimSun" w:cs="SimSun" w:hint="eastAsia"/>
          <w:lang w:val="en-US" w:eastAsia="zh-CN"/>
        </w:rPr>
        <w:t>月</w:t>
      </w:r>
      <w:r w:rsidRPr="00B41D3C">
        <w:rPr>
          <w:rFonts w:ascii="SimSun" w:eastAsia="SimSun" w:hAnsi="SimSun" w:cs="SimSun" w:hint="eastAsia"/>
          <w:lang w:eastAsia="zh-CN"/>
        </w:rPr>
        <w:t>18</w:t>
      </w:r>
      <w:r>
        <w:rPr>
          <w:rFonts w:ascii="SimSun" w:eastAsia="SimSun" w:hAnsi="SimSun" w:cs="SimSun" w:hint="eastAsia"/>
          <w:lang w:val="en-US" w:eastAsia="zh-CN"/>
        </w:rPr>
        <w:t>日开始</w:t>
      </w:r>
      <w:r w:rsidRPr="00B41D3C">
        <w:rPr>
          <w:rFonts w:ascii="SimSun" w:eastAsia="SimSun" w:hAnsi="SimSun" w:cs="SimSun" w:hint="eastAsia"/>
          <w:lang w:eastAsia="zh-CN"/>
        </w:rPr>
        <w:t>，  2016</w:t>
      </w:r>
      <w:r>
        <w:rPr>
          <w:rFonts w:ascii="SimSun" w:eastAsia="SimSun" w:hAnsi="SimSun" w:cs="SimSun" w:hint="eastAsia"/>
          <w:lang w:val="en-US" w:eastAsia="zh-CN"/>
        </w:rPr>
        <w:t>年</w:t>
      </w:r>
      <w:r w:rsidRPr="00B41D3C">
        <w:rPr>
          <w:rFonts w:ascii="SimSun" w:eastAsia="SimSun" w:hAnsi="SimSun" w:cs="SimSun" w:hint="eastAsia"/>
          <w:lang w:eastAsia="zh-CN"/>
        </w:rPr>
        <w:t>8</w:t>
      </w:r>
      <w:r>
        <w:rPr>
          <w:rFonts w:ascii="SimSun" w:eastAsia="SimSun" w:hAnsi="SimSun" w:cs="SimSun" w:hint="eastAsia"/>
          <w:lang w:val="en-US" w:eastAsia="zh-CN"/>
        </w:rPr>
        <w:t>月</w:t>
      </w:r>
      <w:r w:rsidRPr="00B41D3C">
        <w:rPr>
          <w:rFonts w:ascii="SimSun" w:eastAsia="SimSun" w:hAnsi="SimSun" w:cs="SimSun" w:hint="eastAsia"/>
          <w:lang w:eastAsia="zh-CN"/>
        </w:rPr>
        <w:t>21</w:t>
      </w:r>
      <w:r>
        <w:rPr>
          <w:rFonts w:ascii="SimSun" w:eastAsia="SimSun" w:hAnsi="SimSun" w:cs="SimSun" w:hint="eastAsia"/>
          <w:lang w:val="en-US" w:eastAsia="zh-CN"/>
        </w:rPr>
        <w:t>日结束</w:t>
      </w:r>
    </w:p>
    <w:p w:rsidR="00B9293A" w:rsidRDefault="00F9498A">
      <w:pPr>
        <w:pStyle w:val="2"/>
        <w:shd w:val="clear" w:color="auto" w:fill="auto"/>
        <w:tabs>
          <w:tab w:val="left" w:pos="986"/>
        </w:tabs>
        <w:spacing w:line="360" w:lineRule="auto"/>
        <w:ind w:firstLine="0"/>
        <w:jc w:val="both"/>
        <w:rPr>
          <w:rStyle w:val="10"/>
          <w:rFonts w:ascii="SimSun" w:eastAsia="SimSun" w:hAnsi="SimSun" w:cs="SimSun"/>
          <w:u w:val="none"/>
          <w:lang w:val="en-US" w:eastAsia="zh-CN"/>
        </w:rPr>
      </w:pPr>
      <w:r>
        <w:rPr>
          <w:rStyle w:val="10"/>
          <w:rFonts w:ascii="SimSun" w:eastAsia="SimSun" w:hAnsi="SimSun" w:cs="SimSun" w:hint="eastAsia"/>
          <w:u w:val="none"/>
          <w:lang w:val="en-US" w:eastAsia="zh-CN"/>
        </w:rPr>
        <w:t>8、作品评判标准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艺术设计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雕刻质量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打磨质量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基本尺寸统计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实际耗用时间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成品全视图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个人材料使用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成品是否符合安全条件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成品强度及安装强度</w:t>
      </w:r>
    </w:p>
    <w:p w:rsidR="008F2627" w:rsidRPr="003C4949" w:rsidRDefault="008F2627" w:rsidP="008F2627">
      <w:pPr>
        <w:spacing w:line="360" w:lineRule="auto"/>
        <w:jc w:val="both"/>
        <w:rPr>
          <w:rStyle w:val="10"/>
          <w:rFonts w:asciiTheme="minorHAnsi" w:eastAsia="SimSun" w:hAnsiTheme="minorHAnsi" w:cs="SimSun"/>
          <w:b/>
          <w:bCs/>
          <w:lang w:eastAsia="zh-CN"/>
        </w:rPr>
      </w:pPr>
    </w:p>
    <w:p w:rsidR="00B9293A" w:rsidRDefault="00F9498A">
      <w:pPr>
        <w:numPr>
          <w:ilvl w:val="0"/>
          <w:numId w:val="2"/>
        </w:numPr>
        <w:spacing w:line="360" w:lineRule="auto"/>
        <w:jc w:val="both"/>
        <w:rPr>
          <w:rStyle w:val="10"/>
          <w:rFonts w:ascii="SimSun" w:eastAsia="SimSun" w:hAnsi="SimSun" w:cs="SimSun"/>
          <w:b/>
          <w:bCs/>
          <w:lang w:val="en-US" w:eastAsia="zh-CN"/>
        </w:rPr>
      </w:pPr>
      <w:r>
        <w:rPr>
          <w:rStyle w:val="10"/>
          <w:rFonts w:ascii="SimSun" w:eastAsia="SimSun" w:hAnsi="SimSun" w:cs="SimSun" w:hint="eastAsia"/>
          <w:b/>
          <w:bCs/>
          <w:lang w:val="en-US" w:eastAsia="zh-CN"/>
        </w:rPr>
        <w:t>木雕技艺大赛</w:t>
      </w:r>
    </w:p>
    <w:p w:rsidR="00B9293A" w:rsidRDefault="00F9498A">
      <w:pPr>
        <w:spacing w:line="360" w:lineRule="auto"/>
        <w:jc w:val="both"/>
        <w:rPr>
          <w:rStyle w:val="10"/>
          <w:rFonts w:ascii="SimSun" w:eastAsia="SimSun" w:hAnsi="SimSun" w:cs="SimSun"/>
          <w:lang w:val="en-US" w:eastAsia="zh-CN"/>
        </w:rPr>
      </w:pPr>
      <w:r>
        <w:rPr>
          <w:rStyle w:val="10"/>
          <w:rFonts w:ascii="SimSun" w:eastAsia="SimSun" w:hAnsi="SimSun" w:cs="SimSun" w:hint="eastAsia"/>
          <w:lang w:val="en-US" w:eastAsia="zh-CN"/>
        </w:rPr>
        <w:t>比赛规则：参赛者从入口柱和公园雕塑中自行挑选一个进行创作。</w:t>
      </w:r>
    </w:p>
    <w:p w:rsidR="00B9293A" w:rsidRDefault="00F9498A">
      <w:pPr>
        <w:spacing w:line="360" w:lineRule="auto"/>
        <w:jc w:val="both"/>
        <w:rPr>
          <w:rFonts w:ascii="SimSun" w:eastAsia="SimSun" w:hAnsi="SimSun" w:cs="SimSun"/>
          <w:b/>
          <w:sz w:val="28"/>
          <w:szCs w:val="28"/>
          <w:u w:val="single"/>
          <w:lang w:eastAsia="zh-CN"/>
        </w:rPr>
      </w:pPr>
      <w:r>
        <w:rPr>
          <w:rFonts w:ascii="SimSun" w:eastAsia="SimSun" w:hAnsi="SimSun" w:cs="SimSun" w:hint="eastAsia"/>
          <w:b/>
          <w:sz w:val="28"/>
          <w:szCs w:val="28"/>
          <w:u w:val="single"/>
          <w:lang w:eastAsia="zh-CN"/>
        </w:rPr>
        <w:lastRenderedPageBreak/>
        <w:t>入口柱：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用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长度为6米，直径不小于500毫米的圆木半成品制成入口柱（2根）。柱子上的图像必须是光滑如镜的或是与主题相关的。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雕刻及图案高度不低于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3.5米。用于安装的基柱为2.5米。参加人数：不超过2个。</w:t>
      </w:r>
    </w:p>
    <w:p w:rsidR="00B9293A" w:rsidRDefault="00F9498A">
      <w:pPr>
        <w:spacing w:line="360" w:lineRule="auto"/>
        <w:jc w:val="both"/>
        <w:rPr>
          <w:rFonts w:ascii="SimSun" w:eastAsia="SimSun" w:hAnsi="SimSun" w:cs="SimSun"/>
          <w:sz w:val="28"/>
          <w:szCs w:val="28"/>
          <w:lang w:eastAsia="zh-CN"/>
        </w:rPr>
      </w:pPr>
      <w:r>
        <w:rPr>
          <w:rFonts w:ascii="SimSun" w:eastAsia="SimSun" w:hAnsi="SimSun" w:cs="SimSun" w:hint="eastAsia"/>
          <w:b/>
          <w:bCs/>
          <w:sz w:val="28"/>
          <w:szCs w:val="28"/>
          <w:u w:val="single"/>
          <w:lang w:eastAsia="zh-CN"/>
        </w:rPr>
        <w:t>公园雕塑：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用长度为6米，直径为300-500毫米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的圆木半成品制成木制园艺雕塑长度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。除去底座成品高度不小于1.5米，参加人数：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只限于一人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。</w:t>
      </w:r>
    </w:p>
    <w:p w:rsidR="00B9293A" w:rsidRDefault="00F9498A">
      <w:pPr>
        <w:numPr>
          <w:ilvl w:val="0"/>
          <w:numId w:val="3"/>
        </w:numPr>
        <w:rPr>
          <w:rFonts w:ascii="SimSun" w:eastAsia="SimSun" w:hAnsi="SimSun" w:cs="SimSun"/>
          <w:sz w:val="28"/>
          <w:szCs w:val="28"/>
          <w:lang w:val="en-US" w:eastAsia="zh-CN"/>
        </w:rPr>
      </w:pP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在制作过程中可借用电力工具、汽油动力工具和手工工具</w:t>
      </w:r>
    </w:p>
    <w:p w:rsidR="00B9293A" w:rsidRDefault="00F9498A">
      <w:pPr>
        <w:numPr>
          <w:ilvl w:val="0"/>
          <w:numId w:val="3"/>
        </w:numPr>
        <w:rPr>
          <w:rFonts w:ascii="SimSun" w:eastAsia="SimSun" w:hAnsi="SimSun" w:cs="SimSun"/>
          <w:sz w:val="28"/>
          <w:szCs w:val="28"/>
          <w:lang w:val="en-US" w:eastAsia="zh-CN"/>
        </w:rPr>
      </w:pP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参赛者作品的风格和表演形式不限</w:t>
      </w:r>
    </w:p>
    <w:p w:rsidR="00B9293A" w:rsidRDefault="008F2627">
      <w:pPr>
        <w:numPr>
          <w:ilvl w:val="0"/>
          <w:numId w:val="3"/>
        </w:numPr>
        <w:rPr>
          <w:rFonts w:ascii="SimSun" w:eastAsia="SimSun" w:hAnsi="SimSun" w:cs="SimSun"/>
          <w:sz w:val="28"/>
          <w:szCs w:val="28"/>
          <w:lang w:val="en-US" w:eastAsia="zh-CN"/>
        </w:rPr>
      </w:pP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木雕装饰品的主题必须涉及俄罗斯电影年</w:t>
      </w:r>
      <w:r w:rsidR="005E1F7B">
        <w:rPr>
          <w:rFonts w:ascii="SimSun" w:eastAsia="SimSun" w:hAnsi="SimSun" w:cs="SimSun" w:hint="eastAsia"/>
          <w:sz w:val="28"/>
          <w:szCs w:val="28"/>
          <w:lang w:val="en-US" w:eastAsia="zh-CN"/>
        </w:rPr>
        <w:t>（电影、动画片）</w:t>
      </w:r>
    </w:p>
    <w:p w:rsidR="00B9293A" w:rsidRDefault="00F9498A">
      <w:pPr>
        <w:numPr>
          <w:ilvl w:val="0"/>
          <w:numId w:val="3"/>
        </w:numPr>
        <w:rPr>
          <w:rFonts w:ascii="SimSun" w:eastAsia="SimSun" w:hAnsi="SimSun" w:cs="SimSun"/>
          <w:sz w:val="28"/>
          <w:szCs w:val="28"/>
          <w:lang w:val="en-US" w:eastAsia="zh-CN"/>
        </w:rPr>
      </w:pP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参赛者可以使用自己的工具和材料</w:t>
      </w:r>
    </w:p>
    <w:p w:rsidR="00B9293A" w:rsidRDefault="00F9498A">
      <w:pPr>
        <w:numPr>
          <w:ilvl w:val="0"/>
          <w:numId w:val="3"/>
        </w:numPr>
        <w:rPr>
          <w:rFonts w:ascii="SimSun" w:eastAsia="SimSun" w:hAnsi="SimSun" w:cs="SimSun"/>
          <w:sz w:val="28"/>
          <w:szCs w:val="28"/>
          <w:lang w:eastAsia="zh-CN"/>
        </w:rPr>
      </w:pP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务必做好工作场所的清洁工作</w:t>
      </w:r>
    </w:p>
    <w:p w:rsidR="00B9293A" w:rsidRDefault="00F9498A">
      <w:pPr>
        <w:numPr>
          <w:ilvl w:val="0"/>
          <w:numId w:val="3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制品务必做好防腐措施</w:t>
      </w:r>
    </w:p>
    <w:p w:rsidR="00B9293A" w:rsidRPr="00B41D3C" w:rsidRDefault="00F9498A">
      <w:pPr>
        <w:pStyle w:val="2"/>
        <w:shd w:val="clear" w:color="auto" w:fill="auto"/>
        <w:tabs>
          <w:tab w:val="left" w:pos="986"/>
        </w:tabs>
        <w:spacing w:line="360" w:lineRule="auto"/>
        <w:ind w:firstLine="0"/>
        <w:jc w:val="both"/>
        <w:rPr>
          <w:rFonts w:ascii="SimSun" w:eastAsia="SimSun" w:hAnsi="SimSun" w:cs="SimSun"/>
          <w:lang w:eastAsia="zh-CN"/>
        </w:rPr>
      </w:pPr>
      <w:r w:rsidRPr="00B41D3C">
        <w:rPr>
          <w:rFonts w:ascii="SimSun" w:eastAsia="SimSun" w:hAnsi="SimSun" w:cs="SimSun" w:hint="eastAsia"/>
          <w:lang w:eastAsia="zh-CN"/>
        </w:rPr>
        <w:t>7</w:t>
      </w:r>
      <w:r>
        <w:rPr>
          <w:rFonts w:ascii="SimSun" w:eastAsia="SimSun" w:hAnsi="SimSun" w:cs="SimSun" w:hint="eastAsia"/>
          <w:lang w:val="en-US" w:eastAsia="zh-CN"/>
        </w:rPr>
        <w:t>、比赛时间</w:t>
      </w:r>
      <w:r w:rsidRPr="00B41D3C">
        <w:rPr>
          <w:rFonts w:ascii="SimSun" w:eastAsia="SimSun" w:hAnsi="SimSun" w:cs="SimSun" w:hint="eastAsia"/>
          <w:lang w:eastAsia="zh-CN"/>
        </w:rPr>
        <w:t>：2016</w:t>
      </w:r>
      <w:r>
        <w:rPr>
          <w:rFonts w:ascii="SimSun" w:eastAsia="SimSun" w:hAnsi="SimSun" w:cs="SimSun" w:hint="eastAsia"/>
          <w:lang w:val="en-US" w:eastAsia="zh-CN"/>
        </w:rPr>
        <w:t>年</w:t>
      </w:r>
      <w:r w:rsidRPr="00B41D3C">
        <w:rPr>
          <w:rFonts w:ascii="SimSun" w:eastAsia="SimSun" w:hAnsi="SimSun" w:cs="SimSun" w:hint="eastAsia"/>
          <w:lang w:eastAsia="zh-CN"/>
        </w:rPr>
        <w:t>8</w:t>
      </w:r>
      <w:r>
        <w:rPr>
          <w:rFonts w:ascii="SimSun" w:eastAsia="SimSun" w:hAnsi="SimSun" w:cs="SimSun" w:hint="eastAsia"/>
          <w:lang w:val="en-US" w:eastAsia="zh-CN"/>
        </w:rPr>
        <w:t>月</w:t>
      </w:r>
      <w:r w:rsidRPr="00B41D3C">
        <w:rPr>
          <w:rFonts w:ascii="SimSun" w:eastAsia="SimSun" w:hAnsi="SimSun" w:cs="SimSun" w:hint="eastAsia"/>
          <w:lang w:eastAsia="zh-CN"/>
        </w:rPr>
        <w:t>18</w:t>
      </w:r>
      <w:r>
        <w:rPr>
          <w:rFonts w:ascii="SimSun" w:eastAsia="SimSun" w:hAnsi="SimSun" w:cs="SimSun" w:hint="eastAsia"/>
          <w:lang w:val="en-US" w:eastAsia="zh-CN"/>
        </w:rPr>
        <w:t>日开始</w:t>
      </w:r>
      <w:r w:rsidRPr="00B41D3C">
        <w:rPr>
          <w:rFonts w:ascii="SimSun" w:eastAsia="SimSun" w:hAnsi="SimSun" w:cs="SimSun" w:hint="eastAsia"/>
          <w:lang w:eastAsia="zh-CN"/>
        </w:rPr>
        <w:t>，  2016</w:t>
      </w:r>
      <w:r>
        <w:rPr>
          <w:rFonts w:ascii="SimSun" w:eastAsia="SimSun" w:hAnsi="SimSun" w:cs="SimSun" w:hint="eastAsia"/>
          <w:lang w:val="en-US" w:eastAsia="zh-CN"/>
        </w:rPr>
        <w:t>年</w:t>
      </w:r>
      <w:r w:rsidRPr="00B41D3C">
        <w:rPr>
          <w:rFonts w:ascii="SimSun" w:eastAsia="SimSun" w:hAnsi="SimSun" w:cs="SimSun" w:hint="eastAsia"/>
          <w:lang w:eastAsia="zh-CN"/>
        </w:rPr>
        <w:t>8</w:t>
      </w:r>
      <w:r>
        <w:rPr>
          <w:rFonts w:ascii="SimSun" w:eastAsia="SimSun" w:hAnsi="SimSun" w:cs="SimSun" w:hint="eastAsia"/>
          <w:lang w:val="en-US" w:eastAsia="zh-CN"/>
        </w:rPr>
        <w:t>月</w:t>
      </w:r>
      <w:r w:rsidRPr="00B41D3C">
        <w:rPr>
          <w:rFonts w:ascii="SimSun" w:eastAsia="SimSun" w:hAnsi="SimSun" w:cs="SimSun" w:hint="eastAsia"/>
          <w:lang w:eastAsia="zh-CN"/>
        </w:rPr>
        <w:t>21</w:t>
      </w:r>
      <w:r>
        <w:rPr>
          <w:rFonts w:ascii="SimSun" w:eastAsia="SimSun" w:hAnsi="SimSun" w:cs="SimSun" w:hint="eastAsia"/>
          <w:lang w:val="en-US" w:eastAsia="zh-CN"/>
        </w:rPr>
        <w:t>日结束</w:t>
      </w:r>
    </w:p>
    <w:p w:rsidR="00B9293A" w:rsidRDefault="00F9498A">
      <w:pPr>
        <w:pStyle w:val="2"/>
        <w:shd w:val="clear" w:color="auto" w:fill="auto"/>
        <w:tabs>
          <w:tab w:val="left" w:pos="986"/>
        </w:tabs>
        <w:spacing w:line="360" w:lineRule="auto"/>
        <w:ind w:firstLine="0"/>
        <w:jc w:val="both"/>
        <w:rPr>
          <w:rStyle w:val="10"/>
          <w:rFonts w:ascii="SimSun" w:eastAsia="SimSun" w:hAnsi="SimSun" w:cs="SimSun"/>
          <w:u w:val="none"/>
          <w:lang w:val="en-US" w:eastAsia="zh-CN"/>
        </w:rPr>
      </w:pPr>
      <w:r>
        <w:rPr>
          <w:rStyle w:val="10"/>
          <w:rFonts w:ascii="SimSun" w:eastAsia="SimSun" w:hAnsi="SimSun" w:cs="SimSun" w:hint="eastAsia"/>
          <w:u w:val="none"/>
          <w:lang w:val="en-US" w:eastAsia="zh-CN"/>
        </w:rPr>
        <w:t>8、作品评判标准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艺术设计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雕刻质量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打磨质量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基本尺寸统计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实际耗用时间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成品全视图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个人材料使用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lastRenderedPageBreak/>
        <w:t xml:space="preserve"> 成品是否符合安全条件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成品强度及安装强度</w:t>
      </w:r>
    </w:p>
    <w:p w:rsidR="00B9293A" w:rsidRDefault="00F9498A">
      <w:pPr>
        <w:pStyle w:val="1"/>
        <w:spacing w:line="360" w:lineRule="auto"/>
        <w:ind w:left="0"/>
        <w:jc w:val="both"/>
        <w:rPr>
          <w:rFonts w:ascii="SimSun" w:eastAsia="SimSun" w:hAnsi="SimSun" w:cs="SimSun"/>
          <w:b/>
          <w:bCs/>
          <w:sz w:val="28"/>
          <w:szCs w:val="28"/>
          <w:u w:val="single"/>
          <w:lang w:eastAsia="zh-CN"/>
        </w:rPr>
      </w:pPr>
      <w:r>
        <w:rPr>
          <w:rFonts w:ascii="SimSun" w:eastAsia="SimSun" w:hAnsi="SimSun" w:cs="SimSun" w:hint="eastAsia"/>
          <w:b/>
          <w:bCs/>
          <w:sz w:val="28"/>
          <w:szCs w:val="28"/>
          <w:u w:val="single"/>
          <w:lang w:val="en-US" w:eastAsia="zh-CN"/>
        </w:rPr>
        <w:t>4.创意赛</w:t>
      </w:r>
    </w:p>
    <w:p w:rsidR="00B9293A" w:rsidRDefault="00F9498A">
      <w:pPr>
        <w:pStyle w:val="1"/>
        <w:spacing w:line="360" w:lineRule="auto"/>
        <w:ind w:left="0"/>
        <w:jc w:val="both"/>
        <w:rPr>
          <w:rFonts w:ascii="SimSun" w:eastAsia="SimSun" w:hAnsi="SimSun" w:cs="SimSun"/>
          <w:sz w:val="28"/>
          <w:szCs w:val="28"/>
          <w:lang w:val="en-US" w:eastAsia="zh-CN"/>
        </w:rPr>
      </w:pP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比赛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规则：参赛者（个体工匠）要用长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度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为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6米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，厚度为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25-50毫米的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锯材，以及长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度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为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6米，直径为150-500毫米的圆木半成品进行创作（尺寸和形状不限）。根据个人意愿和工匠的想象力进行创作，主题上要和俄罗斯电影</w:t>
      </w:r>
      <w:r w:rsidR="00416CF3" w:rsidRPr="00416CF3">
        <w:rPr>
          <w:rFonts w:ascii="SimSun" w:eastAsia="SimSun" w:hAnsi="SimSun" w:cs="SimSun" w:hint="eastAsia"/>
          <w:sz w:val="28"/>
          <w:szCs w:val="28"/>
          <w:lang w:val="en-US" w:eastAsia="zh-CN"/>
        </w:rPr>
        <w:t>年（电影、动画片）</w:t>
      </w:r>
      <w:r w:rsidR="008F2627">
        <w:rPr>
          <w:rFonts w:ascii="SimSun" w:eastAsia="SimSun" w:hAnsi="SimSun" w:cs="SimSun" w:hint="eastAsia"/>
          <w:sz w:val="28"/>
          <w:szCs w:val="28"/>
          <w:lang w:val="en-US" w:eastAsia="zh-CN"/>
        </w:rPr>
        <w:t>相关</w:t>
      </w: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。参赛者的数量：团队参赛需超过三人，个体参赛不超过两人。</w:t>
      </w:r>
    </w:p>
    <w:p w:rsidR="00B9293A" w:rsidRDefault="00F9498A">
      <w:pPr>
        <w:numPr>
          <w:ilvl w:val="0"/>
          <w:numId w:val="4"/>
        </w:numPr>
        <w:rPr>
          <w:rFonts w:ascii="SimSun" w:eastAsia="SimSun" w:hAnsi="SimSun" w:cs="SimSun"/>
          <w:sz w:val="28"/>
          <w:szCs w:val="28"/>
          <w:lang w:val="en-US" w:eastAsia="zh-CN"/>
        </w:rPr>
      </w:pP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在制作过程中可借用电力工具、汽油动力工具和手工工具</w:t>
      </w:r>
    </w:p>
    <w:p w:rsidR="00B9293A" w:rsidRDefault="00F9498A">
      <w:pPr>
        <w:numPr>
          <w:ilvl w:val="0"/>
          <w:numId w:val="4"/>
        </w:numPr>
        <w:rPr>
          <w:rFonts w:ascii="SimSun" w:eastAsia="SimSun" w:hAnsi="SimSun" w:cs="SimSun"/>
          <w:sz w:val="28"/>
          <w:szCs w:val="28"/>
          <w:lang w:val="en-US" w:eastAsia="zh-CN"/>
        </w:rPr>
      </w:pP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参赛者作品的风格和表演形式不限</w:t>
      </w:r>
    </w:p>
    <w:p w:rsidR="00B9293A" w:rsidRDefault="00F9498A">
      <w:pPr>
        <w:numPr>
          <w:ilvl w:val="0"/>
          <w:numId w:val="4"/>
        </w:numPr>
        <w:rPr>
          <w:rFonts w:ascii="SimSun" w:eastAsia="SimSun" w:hAnsi="SimSun" w:cs="SimSun"/>
          <w:sz w:val="28"/>
          <w:szCs w:val="28"/>
          <w:lang w:val="en-US" w:eastAsia="zh-CN"/>
        </w:rPr>
      </w:pP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参赛者可以使用自己的工具和材料</w:t>
      </w:r>
    </w:p>
    <w:p w:rsidR="00B9293A" w:rsidRDefault="00F9498A">
      <w:pPr>
        <w:numPr>
          <w:ilvl w:val="0"/>
          <w:numId w:val="4"/>
        </w:numPr>
        <w:rPr>
          <w:rFonts w:ascii="SimSun" w:eastAsia="SimSun" w:hAnsi="SimSun" w:cs="SimSun"/>
          <w:sz w:val="28"/>
          <w:szCs w:val="28"/>
          <w:lang w:val="en-US" w:eastAsia="zh-CN"/>
        </w:rPr>
      </w:pP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务必做好工作场所的清洁工作</w:t>
      </w:r>
    </w:p>
    <w:p w:rsidR="00B9293A" w:rsidRDefault="00F9498A">
      <w:pPr>
        <w:numPr>
          <w:ilvl w:val="0"/>
          <w:numId w:val="4"/>
        </w:numPr>
        <w:rPr>
          <w:rFonts w:ascii="SimSun" w:eastAsia="SimSun" w:hAnsi="SimSun" w:cs="SimSun"/>
          <w:sz w:val="28"/>
          <w:szCs w:val="28"/>
          <w:lang w:val="en-US" w:eastAsia="zh-CN"/>
        </w:rPr>
      </w:pP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制品务必做好防腐措施</w:t>
      </w:r>
    </w:p>
    <w:p w:rsidR="00B9293A" w:rsidRDefault="00F9498A">
      <w:pPr>
        <w:numPr>
          <w:ilvl w:val="0"/>
          <w:numId w:val="4"/>
        </w:numPr>
        <w:spacing w:line="360" w:lineRule="auto"/>
        <w:rPr>
          <w:rStyle w:val="10"/>
          <w:rFonts w:ascii="SimSun" w:eastAsia="SimSun" w:hAnsi="SimSun" w:cs="SimSun"/>
          <w:u w:val="none"/>
          <w:lang w:val="en-US" w:eastAsia="zh-CN"/>
        </w:rPr>
      </w:pPr>
      <w:r>
        <w:rPr>
          <w:rFonts w:ascii="SimSun" w:eastAsia="SimSun" w:hAnsi="SimSun" w:cs="SimSun" w:hint="eastAsia"/>
          <w:sz w:val="28"/>
          <w:szCs w:val="28"/>
          <w:lang w:val="en-US" w:eastAsia="zh-CN"/>
        </w:rPr>
        <w:t>比赛时间：2016年8月18日开始。2016年8月21日结束</w:t>
      </w:r>
    </w:p>
    <w:p w:rsidR="00B9293A" w:rsidRDefault="00F9498A">
      <w:pPr>
        <w:numPr>
          <w:ilvl w:val="0"/>
          <w:numId w:val="4"/>
        </w:numPr>
        <w:spacing w:line="360" w:lineRule="auto"/>
        <w:rPr>
          <w:rStyle w:val="10"/>
          <w:rFonts w:ascii="SimSun" w:eastAsia="SimSun" w:hAnsi="SimSun" w:cs="SimSun"/>
          <w:u w:val="none"/>
          <w:lang w:val="en-US" w:eastAsia="zh-CN"/>
        </w:rPr>
      </w:pPr>
      <w:r>
        <w:rPr>
          <w:rStyle w:val="10"/>
          <w:rFonts w:ascii="SimSun" w:eastAsia="SimSun" w:hAnsi="SimSun" w:cs="SimSun" w:hint="eastAsia"/>
          <w:u w:val="none"/>
          <w:lang w:val="en-US" w:eastAsia="zh-CN"/>
        </w:rPr>
        <w:t>作品评判标准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艺术设计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雕刻质量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打磨质量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基本尺寸统计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实际耗用时间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成品全视图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个人材料使用</w:t>
      </w:r>
    </w:p>
    <w:p w:rsidR="00B9293A" w:rsidRDefault="00F9498A">
      <w:pPr>
        <w:pStyle w:val="20"/>
        <w:shd w:val="clear" w:color="auto" w:fill="auto"/>
        <w:spacing w:line="360" w:lineRule="auto"/>
        <w:ind w:right="3340" w:firstLine="240"/>
        <w:jc w:val="both"/>
        <w:rPr>
          <w:rStyle w:val="10"/>
          <w:rFonts w:ascii="SimSun" w:eastAsia="SimSun" w:hAnsi="SimSun" w:cs="SimSun"/>
          <w:u w:val="none"/>
          <w:lang w:val="en-US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lastRenderedPageBreak/>
        <w:t xml:space="preserve"> 成品是否符合安全条件</w:t>
      </w:r>
    </w:p>
    <w:p w:rsidR="00B9293A" w:rsidRPr="003C4949" w:rsidRDefault="00F9498A" w:rsidP="003C4949">
      <w:pPr>
        <w:pStyle w:val="20"/>
        <w:shd w:val="clear" w:color="auto" w:fill="auto"/>
        <w:spacing w:line="360" w:lineRule="auto"/>
        <w:ind w:right="3340" w:firstLine="240"/>
        <w:jc w:val="both"/>
        <w:rPr>
          <w:rFonts w:asciiTheme="minorHAnsi" w:eastAsia="SimSun" w:hAnsiTheme="minorHAnsi" w:cs="SimSun"/>
        </w:rPr>
      </w:pPr>
      <w:r>
        <w:rPr>
          <w:rStyle w:val="10"/>
          <w:rFonts w:ascii="SimSun" w:eastAsia="SimSun" w:hAnsi="SimSun" w:cs="SimSun" w:hint="eastAsia"/>
          <w:u w:val="none"/>
          <w:lang w:val="en-US"/>
        </w:rPr>
        <w:t xml:space="preserve"> 成品强度及安装强度</w:t>
      </w:r>
    </w:p>
    <w:sectPr w:rsidR="00B9293A" w:rsidRPr="003C4949" w:rsidSect="00CD6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CF8D"/>
    <w:multiLevelType w:val="singleLevel"/>
    <w:tmpl w:val="576CCF8D"/>
    <w:lvl w:ilvl="0">
      <w:start w:val="1"/>
      <w:numFmt w:val="decimal"/>
      <w:suff w:val="nothing"/>
      <w:lvlText w:val="%1、"/>
      <w:lvlJc w:val="left"/>
    </w:lvl>
  </w:abstractNum>
  <w:abstractNum w:abstractNumId="1">
    <w:nsid w:val="576CED5A"/>
    <w:multiLevelType w:val="singleLevel"/>
    <w:tmpl w:val="576CED5A"/>
    <w:lvl w:ilvl="0">
      <w:start w:val="3"/>
      <w:numFmt w:val="decimal"/>
      <w:suff w:val="nothing"/>
      <w:lvlText w:val="%1."/>
      <w:lvlJc w:val="left"/>
    </w:lvl>
  </w:abstractNum>
  <w:abstractNum w:abstractNumId="2">
    <w:nsid w:val="576DDCE0"/>
    <w:multiLevelType w:val="singleLevel"/>
    <w:tmpl w:val="576DDCE0"/>
    <w:lvl w:ilvl="0">
      <w:start w:val="1"/>
      <w:numFmt w:val="decimal"/>
      <w:suff w:val="nothing"/>
      <w:lvlText w:val="%1、"/>
      <w:lvlJc w:val="left"/>
    </w:lvl>
  </w:abstractNum>
  <w:abstractNum w:abstractNumId="3">
    <w:nsid w:val="576DE02F"/>
    <w:multiLevelType w:val="singleLevel"/>
    <w:tmpl w:val="576DE02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35406C9"/>
    <w:rsid w:val="00222CDE"/>
    <w:rsid w:val="003C4949"/>
    <w:rsid w:val="00416CF3"/>
    <w:rsid w:val="005E1F7B"/>
    <w:rsid w:val="008E37CD"/>
    <w:rsid w:val="008F2627"/>
    <w:rsid w:val="00A17FE0"/>
    <w:rsid w:val="00B41D3C"/>
    <w:rsid w:val="00B9293A"/>
    <w:rsid w:val="00CD6479"/>
    <w:rsid w:val="00E923CE"/>
    <w:rsid w:val="00F9498A"/>
    <w:rsid w:val="135406C9"/>
    <w:rsid w:val="1BBF0396"/>
    <w:rsid w:val="2F891022"/>
    <w:rsid w:val="412E1567"/>
    <w:rsid w:val="43134FE8"/>
    <w:rsid w:val="444729A4"/>
    <w:rsid w:val="4639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47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6479"/>
    <w:pPr>
      <w:spacing w:after="120"/>
    </w:pPr>
  </w:style>
  <w:style w:type="character" w:styleId="a4">
    <w:name w:val="Hyperlink"/>
    <w:basedOn w:val="a0"/>
    <w:rsid w:val="00CD6479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CD6479"/>
    <w:pPr>
      <w:ind w:left="720"/>
      <w:contextualSpacing/>
    </w:pPr>
  </w:style>
  <w:style w:type="paragraph" w:customStyle="1" w:styleId="2">
    <w:name w:val="Основной текст (2)"/>
    <w:basedOn w:val="a"/>
    <w:qFormat/>
    <w:rsid w:val="00CD6479"/>
    <w:pPr>
      <w:shd w:val="clear" w:color="auto" w:fill="FFFFFF"/>
      <w:spacing w:line="324" w:lineRule="exact"/>
      <w:ind w:firstLine="720"/>
    </w:pPr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qFormat/>
    <w:rsid w:val="00CD6479"/>
    <w:pPr>
      <w:shd w:val="clear" w:color="auto" w:fill="FFFFFF"/>
      <w:spacing w:line="328" w:lineRule="exact"/>
      <w:jc w:val="right"/>
    </w:pPr>
    <w:rPr>
      <w:color w:val="000000"/>
      <w:sz w:val="28"/>
      <w:szCs w:val="28"/>
      <w:lang w:eastAsia="zh-CN"/>
    </w:rPr>
  </w:style>
  <w:style w:type="character" w:customStyle="1" w:styleId="10">
    <w:name w:val="Заголовок №1"/>
    <w:basedOn w:val="a0"/>
    <w:qFormat/>
    <w:rsid w:val="00CD6479"/>
    <w:rPr>
      <w:rFonts w:ascii="Times New Roman" w:eastAsia="Times New Roman" w:hAnsi="Times New Roman" w:cs="Times New Roman"/>
      <w:spacing w:val="0"/>
      <w:sz w:val="28"/>
      <w:szCs w:val="28"/>
      <w:u w:val="single"/>
    </w:rPr>
  </w:style>
  <w:style w:type="paragraph" w:customStyle="1" w:styleId="11">
    <w:name w:val="Основной текст1"/>
    <w:basedOn w:val="a"/>
    <w:qFormat/>
    <w:rsid w:val="00CD6479"/>
    <w:pPr>
      <w:shd w:val="clear" w:color="auto" w:fill="FFFFFF"/>
      <w:spacing w:line="324" w:lineRule="exact"/>
      <w:jc w:val="right"/>
    </w:pPr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Основной текст (2)"/>
    <w:basedOn w:val="a"/>
    <w:qFormat/>
    <w:pPr>
      <w:shd w:val="clear" w:color="auto" w:fill="FFFFFF"/>
      <w:spacing w:line="324" w:lineRule="exact"/>
      <w:ind w:firstLine="720"/>
    </w:pPr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qFormat/>
    <w:pPr>
      <w:shd w:val="clear" w:color="auto" w:fill="FFFFFF"/>
      <w:spacing w:line="328" w:lineRule="exact"/>
      <w:jc w:val="right"/>
    </w:pPr>
    <w:rPr>
      <w:color w:val="000000"/>
      <w:sz w:val="28"/>
      <w:szCs w:val="28"/>
      <w:lang w:eastAsia="zh-CN"/>
    </w:rPr>
  </w:style>
  <w:style w:type="character" w:customStyle="1" w:styleId="10">
    <w:name w:val="Заголовок №1"/>
    <w:basedOn w:val="a0"/>
    <w:qFormat/>
    <w:rPr>
      <w:rFonts w:ascii="Times New Roman" w:eastAsia="Times New Roman" w:hAnsi="Times New Roman" w:cs="Times New Roman"/>
      <w:spacing w:val="0"/>
      <w:sz w:val="28"/>
      <w:szCs w:val="28"/>
      <w:u w:val="single"/>
    </w:rPr>
  </w:style>
  <w:style w:type="paragraph" w:customStyle="1" w:styleId="11">
    <w:name w:val="Основной текст1"/>
    <w:basedOn w:val="a"/>
    <w:qFormat/>
    <w:pPr>
      <w:shd w:val="clear" w:color="auto" w:fill="FFFFFF"/>
      <w:spacing w:line="324" w:lineRule="exact"/>
      <w:jc w:val="right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lotnik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Бондаренко Елена Сергеевна</cp:lastModifiedBy>
  <cp:revision>2</cp:revision>
  <dcterms:created xsi:type="dcterms:W3CDTF">2016-07-19T02:44:00Z</dcterms:created>
  <dcterms:modified xsi:type="dcterms:W3CDTF">2016-07-19T02:44:00Z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